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6D" w:rsidRPr="00121755" w:rsidRDefault="009932D3" w:rsidP="009932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6B6D">
        <w:rPr>
          <w:rFonts w:ascii="Times New Roman" w:hAnsi="Times New Roman"/>
          <w:sz w:val="28"/>
          <w:szCs w:val="28"/>
        </w:rPr>
        <w:t>Приложение №2</w:t>
      </w:r>
    </w:p>
    <w:p w:rsidR="009932D3" w:rsidRDefault="009932D3" w:rsidP="009932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6B6D">
        <w:rPr>
          <w:rFonts w:ascii="Times New Roman" w:hAnsi="Times New Roman"/>
          <w:sz w:val="28"/>
          <w:szCs w:val="28"/>
        </w:rPr>
        <w:t>к п</w:t>
      </w:r>
      <w:r w:rsidR="00306B6D" w:rsidRPr="00121755">
        <w:rPr>
          <w:rFonts w:ascii="Times New Roman" w:hAnsi="Times New Roman"/>
          <w:sz w:val="28"/>
          <w:szCs w:val="28"/>
        </w:rPr>
        <w:t>остановлени</w:t>
      </w:r>
      <w:r w:rsidR="00306B6D">
        <w:rPr>
          <w:rFonts w:ascii="Times New Roman" w:hAnsi="Times New Roman"/>
          <w:sz w:val="28"/>
          <w:szCs w:val="28"/>
        </w:rPr>
        <w:t>ю а</w:t>
      </w:r>
      <w:r w:rsidR="00306B6D" w:rsidRPr="00121755">
        <w:rPr>
          <w:rFonts w:ascii="Times New Roman" w:hAnsi="Times New Roman"/>
          <w:sz w:val="28"/>
          <w:szCs w:val="28"/>
        </w:rPr>
        <w:t>дминистраци</w:t>
      </w:r>
      <w:r w:rsidR="00306B6D">
        <w:rPr>
          <w:rFonts w:ascii="Times New Roman" w:hAnsi="Times New Roman"/>
          <w:sz w:val="28"/>
          <w:szCs w:val="28"/>
        </w:rPr>
        <w:t xml:space="preserve">и  </w:t>
      </w:r>
    </w:p>
    <w:p w:rsidR="00306B6D" w:rsidRPr="00121755" w:rsidRDefault="009932D3" w:rsidP="009932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6B6D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306B6D" w:rsidRPr="00121755" w:rsidRDefault="009932D3" w:rsidP="009932D3">
      <w:pPr>
        <w:tabs>
          <w:tab w:val="left" w:pos="5093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6B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27.09.2018 </w:t>
      </w:r>
      <w:r w:rsidR="00306B6D" w:rsidRPr="001217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785</w:t>
      </w:r>
    </w:p>
    <w:p w:rsidR="00306B6D" w:rsidRPr="00121755" w:rsidRDefault="00306B6D" w:rsidP="009932D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306B6D" w:rsidRDefault="00306B6D" w:rsidP="00306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2D3" w:rsidRPr="00121755" w:rsidRDefault="009932D3" w:rsidP="00306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6D" w:rsidRPr="00121755" w:rsidRDefault="00306B6D" w:rsidP="00993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755">
        <w:rPr>
          <w:rFonts w:ascii="Times New Roman" w:hAnsi="Times New Roman"/>
          <w:sz w:val="28"/>
          <w:szCs w:val="28"/>
        </w:rPr>
        <w:t>П</w:t>
      </w:r>
      <w:r w:rsidR="009932D3" w:rsidRPr="00121755">
        <w:rPr>
          <w:rFonts w:ascii="Times New Roman" w:hAnsi="Times New Roman"/>
          <w:sz w:val="28"/>
          <w:szCs w:val="28"/>
        </w:rPr>
        <w:t>оложение</w:t>
      </w:r>
    </w:p>
    <w:p w:rsidR="00306B6D" w:rsidRDefault="00306B6D" w:rsidP="00306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>о межведомственной рабочей группе по созданию и развитию АПК «Безопасный Город» на территории Березовского городского округ</w:t>
      </w:r>
      <w:r>
        <w:rPr>
          <w:rFonts w:ascii="Times New Roman" w:hAnsi="Times New Roman"/>
          <w:sz w:val="28"/>
          <w:szCs w:val="28"/>
        </w:rPr>
        <w:t>а</w:t>
      </w:r>
    </w:p>
    <w:p w:rsidR="00306B6D" w:rsidRDefault="00306B6D" w:rsidP="00306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6D" w:rsidRPr="00121755" w:rsidRDefault="00306B6D" w:rsidP="00306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755">
        <w:rPr>
          <w:rFonts w:ascii="Times New Roman" w:hAnsi="Times New Roman"/>
          <w:sz w:val="28"/>
          <w:szCs w:val="28"/>
        </w:rPr>
        <w:t>Глава 1. Общие положения</w:t>
      </w:r>
    </w:p>
    <w:p w:rsidR="00306B6D" w:rsidRPr="00121755" w:rsidRDefault="00306B6D" w:rsidP="00306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2D3">
        <w:rPr>
          <w:rFonts w:ascii="Times New Roman" w:hAnsi="Times New Roman"/>
          <w:sz w:val="28"/>
          <w:szCs w:val="28"/>
        </w:rPr>
        <w:t>1.Положение о межведомственной рабочей группе по построению (развитию), внедрению и эксплуатации  систем аппаратно-программного комплекса технических средств «Безопасный город» в Березовском городском округе (далее – рабочая группа) разработ</w:t>
      </w:r>
      <w:r w:rsidR="00835D11">
        <w:rPr>
          <w:rFonts w:ascii="Times New Roman" w:hAnsi="Times New Roman"/>
          <w:sz w:val="28"/>
          <w:szCs w:val="28"/>
        </w:rPr>
        <w:t>ано в соответствии с п</w:t>
      </w:r>
      <w:r w:rsidRPr="009932D3">
        <w:rPr>
          <w:rFonts w:ascii="Times New Roman" w:hAnsi="Times New Roman"/>
          <w:sz w:val="28"/>
          <w:szCs w:val="28"/>
        </w:rPr>
        <w:t xml:space="preserve">остановлением Правительства Свердловской области от </w:t>
      </w:r>
      <w:r w:rsidR="00835D11">
        <w:rPr>
          <w:rFonts w:ascii="Times New Roman" w:hAnsi="Times New Roman"/>
          <w:sz w:val="28"/>
          <w:szCs w:val="28"/>
        </w:rPr>
        <w:t>16</w:t>
      </w:r>
      <w:r w:rsidRPr="009932D3">
        <w:rPr>
          <w:rFonts w:ascii="Times New Roman" w:hAnsi="Times New Roman"/>
          <w:sz w:val="28"/>
          <w:szCs w:val="28"/>
        </w:rPr>
        <w:t>.08.2016 №579-ПП «О межведомственной комиссии по построению и развитию систем аппаратно-программного «Безопасный город»</w:t>
      </w:r>
      <w:r w:rsidR="00835D11">
        <w:rPr>
          <w:rFonts w:ascii="Times New Roman" w:hAnsi="Times New Roman"/>
          <w:sz w:val="28"/>
          <w:szCs w:val="28"/>
        </w:rPr>
        <w:t xml:space="preserve"> и р</w:t>
      </w:r>
      <w:r w:rsidRPr="009932D3">
        <w:rPr>
          <w:rFonts w:ascii="Times New Roman" w:hAnsi="Times New Roman"/>
          <w:sz w:val="28"/>
          <w:szCs w:val="28"/>
        </w:rPr>
        <w:t>аспоряжением Правительства Российской Федерации от 03.12.2014 №2446-р «Об утверждении Концепции построения</w:t>
      </w:r>
      <w:proofErr w:type="gramEnd"/>
      <w:r w:rsidRPr="009932D3">
        <w:rPr>
          <w:rFonts w:ascii="Times New Roman" w:hAnsi="Times New Roman"/>
          <w:sz w:val="28"/>
          <w:szCs w:val="28"/>
        </w:rPr>
        <w:t xml:space="preserve"> и развития аппаратно-программного комплекса «Безопасный город»,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22.02.2015 №2-4-87-12-14.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2.Рабочая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группа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в своей деятельности руководствуется законодательными и нормативными правовыми актами Российской Федерации, Свердловской области, Березовского городского округа и настоящим Положением.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3.Рабочая группа является координационным органом, образованным в целях 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>принятия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 решений,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>связанных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 с 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>созданием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 и 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развитием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технических средств и систем аппаратно-программного комплекса «Безопасный город»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(далее – комплекс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«Безопасный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город»)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в Березовском городском округе.</w:t>
      </w:r>
    </w:p>
    <w:p w:rsidR="00306B6D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4.Состав рабочей группы и изменения в ней утверждается постановлением администрации Березовского городского округа.</w:t>
      </w:r>
    </w:p>
    <w:p w:rsidR="009932D3" w:rsidRPr="009932D3" w:rsidRDefault="009932D3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6D" w:rsidRPr="009932D3" w:rsidRDefault="009932D3" w:rsidP="00993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</w:t>
      </w:r>
      <w:r w:rsidR="00306B6D" w:rsidRPr="009932D3">
        <w:rPr>
          <w:rFonts w:ascii="Times New Roman" w:hAnsi="Times New Roman"/>
          <w:sz w:val="28"/>
          <w:szCs w:val="28"/>
        </w:rPr>
        <w:t>Задачи и функции рабочей группы</w:t>
      </w:r>
    </w:p>
    <w:p w:rsidR="009932D3" w:rsidRDefault="009932D3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5.Основными задачами рабочей группы являются:</w:t>
      </w:r>
    </w:p>
    <w:p w:rsidR="00835D11" w:rsidRDefault="00306B6D" w:rsidP="00835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1)создание эффективных механизмов взаимодействия заинтересованных федеральных органов исполнительной власти, органов государственной власти Свердловской области, органов местного самоуправления Березовского городского округа, государственных внебюджетных фондов, профсоюзных организаций, общественных и иных некоммерчес</w:t>
      </w:r>
      <w:r w:rsidR="00835D11">
        <w:rPr>
          <w:rFonts w:ascii="Times New Roman" w:hAnsi="Times New Roman"/>
          <w:sz w:val="28"/>
          <w:szCs w:val="28"/>
        </w:rPr>
        <w:t>ких организаций (далее – органы</w:t>
      </w:r>
    </w:p>
    <w:p w:rsidR="00306B6D" w:rsidRPr="009932D3" w:rsidRDefault="00306B6D" w:rsidP="00835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lastRenderedPageBreak/>
        <w:t>и организации) по вопросам, связанным с внедрением и развитием систем комплекса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«Безопасный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город»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на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территории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Березовского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городского округа;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2)совершенствование инструментов муниципального управления в сфере обеспечения жизнедеятельности населения муниципального образования в режиме повседневной деятельности, в режиме чрезвычайных ситуаций, а также в период проведения общественно значимых мероприятий городского, регионального, федерального масштаба;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3)рассмотрение в рамках компетенции рабочей группы вопросов формирования единого информационного пространства, программного и </w:t>
      </w:r>
      <w:proofErr w:type="spellStart"/>
      <w:r w:rsidRPr="009932D3">
        <w:rPr>
          <w:rFonts w:ascii="Times New Roman" w:hAnsi="Times New Roman"/>
          <w:sz w:val="28"/>
          <w:szCs w:val="28"/>
        </w:rPr>
        <w:t>геоинформационного</w:t>
      </w:r>
      <w:proofErr w:type="spellEnd"/>
      <w:r w:rsidRPr="009932D3">
        <w:rPr>
          <w:rFonts w:ascii="Times New Roman" w:hAnsi="Times New Roman"/>
          <w:sz w:val="28"/>
          <w:szCs w:val="28"/>
        </w:rPr>
        <w:t xml:space="preserve"> обеспечения, необходимых для профилактики угроз общественной безопасности для защиты населения, обеспечения защищённости критически важных и потенциально опасных объектов инфраструктуры от преступных посягательств и чрезвычайных ситуаций, с использованием имеющихся баз данных и информационных систем;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4)создание Единого центра оперативного реагирования, осуществляющего прогнозирование, мониторинг и предупреждение возможных угроз, а также </w:t>
      </w:r>
      <w:proofErr w:type="gramStart"/>
      <w:r w:rsidRPr="009932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32D3">
        <w:rPr>
          <w:rFonts w:ascii="Times New Roman" w:hAnsi="Times New Roman"/>
          <w:sz w:val="28"/>
          <w:szCs w:val="28"/>
        </w:rPr>
        <w:t xml:space="preserve"> устранением последствий чрезвычайных ситуаций и правонарушений, координацию действий дежурных, диспетчерских и муниципальных служб в интересах Березовского городского округа;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5)проработка вопросов финансирования наиболее важных направлений комплекса «Безопасный город».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6.Рабочая группа в соответствии с возложенными на неё задачами осуществляет в пределах своей компетенции следующие функции: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1)подготовка и выработка рекомендаций по вопросам создания и развития комплекса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«Безопасный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город»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на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территории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Березовского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2)разработка и утверждение поэтапного плана (дорожной карты) по созданию и развитию технических средств и систем комплекса «Безопасный город» в Березовском городском округе;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3)рассмотрение технических заданий, решений и проектной документации по развитию сегментов комплекса «Безопасный город», согласование регламентов межведомственного взаимодействия и информационного обмена;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4)выработка мер по обеспечению интеграции существующих баз данных дежурных, диспетчерских служб и автоматизированных информационных систем органов и организаций;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5)участие в создании единой распределённой </w:t>
      </w:r>
      <w:proofErr w:type="spellStart"/>
      <w:r w:rsidRPr="009932D3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Pr="009932D3">
        <w:rPr>
          <w:rFonts w:ascii="Times New Roman" w:hAnsi="Times New Roman"/>
          <w:sz w:val="28"/>
          <w:szCs w:val="28"/>
        </w:rPr>
        <w:t xml:space="preserve"> системы;</w:t>
      </w:r>
    </w:p>
    <w:p w:rsidR="00306B6D" w:rsidRPr="009932D3" w:rsidRDefault="00835D11" w:rsidP="00835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 w:rsidR="00306B6D" w:rsidRPr="009932D3">
        <w:rPr>
          <w:rFonts w:ascii="Times New Roman" w:hAnsi="Times New Roman"/>
          <w:sz w:val="28"/>
          <w:szCs w:val="28"/>
        </w:rPr>
        <w:t>контроль за подготовкой и осуществлением органами и организациями мероприятий по исполнению нормативных правовых актов и региональных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вопросам организации и координации мероприятий по дальнейшему функционированию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систем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комплекса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«Безопасный город», а также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306B6D" w:rsidRPr="009932D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306B6D" w:rsidRPr="009932D3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306B6D" w:rsidRPr="009932D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06B6D" w:rsidRPr="009932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>выработка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B6D" w:rsidRPr="009932D3">
        <w:rPr>
          <w:rFonts w:ascii="Times New Roman" w:hAnsi="Times New Roman"/>
          <w:sz w:val="28"/>
          <w:szCs w:val="28"/>
        </w:rPr>
        <w:t xml:space="preserve">соответствующих рекомендаций для органов и организаций по повышению ее эффективности. </w:t>
      </w:r>
      <w:proofErr w:type="gramEnd"/>
    </w:p>
    <w:p w:rsidR="00306B6D" w:rsidRPr="009932D3" w:rsidRDefault="009932D3" w:rsidP="00993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3.</w:t>
      </w:r>
      <w:r w:rsidR="00306B6D" w:rsidRPr="009932D3">
        <w:rPr>
          <w:rFonts w:ascii="Times New Roman" w:hAnsi="Times New Roman"/>
          <w:sz w:val="28"/>
          <w:szCs w:val="28"/>
        </w:rPr>
        <w:t>Состав рабочей группы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7.Рабочая группа формируется в составе председателя рабочей группы, его заместителей и членов рабочей группы. В состав рабочей группы входят представители органов местного самоуправления Березовского городского округа, территориальных подразделений федеральных органов исполнительной власти по Свердловской области (по согласованию).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8.Председатель рабочей группы осуществляет следующие полномочия: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1)руководит деятельностью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2)распределяет обязанности между членами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3)по согласованию с членами рабочей группы устанавливает график проведения заседаний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4)подписывает протоколы, в которых фиксируются решения, принятые на заседаниях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5)организует </w:t>
      </w:r>
      <w:proofErr w:type="gramStart"/>
      <w:r w:rsidRPr="009932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32D3">
        <w:rPr>
          <w:rFonts w:ascii="Times New Roman" w:hAnsi="Times New Roman"/>
          <w:sz w:val="28"/>
          <w:szCs w:val="28"/>
        </w:rPr>
        <w:t xml:space="preserve"> подготовкой и реализацией принятых решений.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9.Секретарь рабочей группы осуществляет следующие функции: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1)проводит работу по подготовке заседаний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2)осуществляет приглашение членов рабочей группы на её заседания;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3 ведёт протокол заседания рабочей группы.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10.Члены рабочей группы осуществляют следующие полномочия: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1)вносят предложения по плану работы рабочей группы, повестке дня и порядку проведения заседаний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2)предоставляют секретарю рабочей группы материалы по вопросам, подлежащим рассмотрению на заседаниях рабочей группы;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3)участвуют в обсуждении рассматриваемых рабочей группой вопросов и выработке по ним решений;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4)направляют (в случае необходимости) свои мнения по вопросам, рассматриваемым на заседаниях рабочей группы, выраженные в письменной форме, председателю рабочей группы. Эта информация оглашается на заседании рабочей группы и приобщается к материалам заседания.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6D" w:rsidRPr="009932D3" w:rsidRDefault="009932D3" w:rsidP="00993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</w:t>
      </w:r>
      <w:r w:rsidR="00306B6D" w:rsidRPr="009932D3">
        <w:rPr>
          <w:rFonts w:ascii="Times New Roman" w:hAnsi="Times New Roman"/>
          <w:sz w:val="28"/>
          <w:szCs w:val="28"/>
        </w:rPr>
        <w:t>Организация работы рабочей группы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 xml:space="preserve">11.Основной 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>организационной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 формой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работы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рабочей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группы является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её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заседание,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обеспечивающее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коллегиальное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 xml:space="preserve"> </w:t>
      </w:r>
      <w:r w:rsidR="00835D11">
        <w:rPr>
          <w:rFonts w:ascii="Times New Roman" w:hAnsi="Times New Roman"/>
          <w:sz w:val="28"/>
          <w:szCs w:val="28"/>
        </w:rPr>
        <w:t xml:space="preserve"> </w:t>
      </w:r>
      <w:r w:rsidRPr="009932D3">
        <w:rPr>
          <w:rFonts w:ascii="Times New Roman" w:hAnsi="Times New Roman"/>
          <w:sz w:val="28"/>
          <w:szCs w:val="28"/>
        </w:rPr>
        <w:t>обсуждение</w:t>
      </w:r>
      <w:r w:rsidR="00835D11">
        <w:rPr>
          <w:rFonts w:ascii="Times New Roman" w:hAnsi="Times New Roman"/>
          <w:sz w:val="28"/>
          <w:szCs w:val="28"/>
        </w:rPr>
        <w:t xml:space="preserve">  </w:t>
      </w:r>
      <w:r w:rsidRPr="009932D3">
        <w:rPr>
          <w:rFonts w:ascii="Times New Roman" w:hAnsi="Times New Roman"/>
          <w:sz w:val="28"/>
          <w:szCs w:val="28"/>
        </w:rPr>
        <w:t xml:space="preserve"> вопросов. </w:t>
      </w: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12.Заседания рабочей группы проводятся по мере необходимости, но не реже одного раза в квартал.</w:t>
      </w:r>
    </w:p>
    <w:p w:rsidR="00306B6D" w:rsidRPr="009932D3" w:rsidRDefault="009932D3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306B6D" w:rsidRPr="009932D3">
        <w:rPr>
          <w:rFonts w:ascii="Times New Roman" w:hAnsi="Times New Roman"/>
          <w:sz w:val="28"/>
          <w:szCs w:val="28"/>
        </w:rPr>
        <w:t>Заседания рабочей группы ведёт председатель рабочей группы, в его отсутствие – заместитель председателя рабочей группы.</w:t>
      </w:r>
    </w:p>
    <w:p w:rsidR="00306B6D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14.Решения рабочей группы фиксируются в протоколе, который подписывается председательствующим на заседании рабочей группы. Поручения членам комиссии, содержащиеся в протоколе заседания комиссии, являются обязательными для исполнения.</w:t>
      </w:r>
    </w:p>
    <w:p w:rsidR="00835D11" w:rsidRPr="009932D3" w:rsidRDefault="00835D11" w:rsidP="00835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6D" w:rsidRPr="009932D3" w:rsidRDefault="00306B6D" w:rsidP="0099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2D3">
        <w:rPr>
          <w:rFonts w:ascii="Times New Roman" w:hAnsi="Times New Roman"/>
          <w:sz w:val="28"/>
          <w:szCs w:val="28"/>
        </w:rPr>
        <w:t>15.Протокол заседания рабочей группы ведётся секретарём рабочей группы, в случае его отсутствия – иным членом рабочей группы по поручению председательствующего на заседании рабочей группы.</w:t>
      </w:r>
    </w:p>
    <w:p w:rsidR="00306B6D" w:rsidRPr="009932D3" w:rsidRDefault="00306B6D" w:rsidP="009932D3">
      <w:pPr>
        <w:spacing w:after="0" w:line="240" w:lineRule="auto"/>
        <w:ind w:firstLine="709"/>
        <w:rPr>
          <w:sz w:val="28"/>
          <w:szCs w:val="28"/>
        </w:rPr>
      </w:pPr>
    </w:p>
    <w:p w:rsidR="00023313" w:rsidRPr="009932D3" w:rsidRDefault="00023313" w:rsidP="009932D3">
      <w:pPr>
        <w:spacing w:after="0" w:line="240" w:lineRule="auto"/>
        <w:rPr>
          <w:sz w:val="28"/>
          <w:szCs w:val="28"/>
        </w:rPr>
      </w:pPr>
    </w:p>
    <w:sectPr w:rsidR="00023313" w:rsidRPr="009932D3" w:rsidSect="009932D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5" w:rsidRDefault="00023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5" w:rsidRDefault="000233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5" w:rsidRDefault="0002331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5" w:rsidRDefault="00023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A0" w:rsidRDefault="000233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5D11">
      <w:rPr>
        <w:noProof/>
      </w:rPr>
      <w:t>2</w:t>
    </w:r>
    <w:r>
      <w:fldChar w:fldCharType="end"/>
    </w:r>
  </w:p>
  <w:p w:rsidR="00AC0CA0" w:rsidRDefault="000233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5" w:rsidRDefault="000233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B6D"/>
    <w:rsid w:val="00023313"/>
    <w:rsid w:val="00306B6D"/>
    <w:rsid w:val="00835D11"/>
    <w:rsid w:val="009932D3"/>
    <w:rsid w:val="00E1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06B6D"/>
    <w:rPr>
      <w:rFonts w:ascii="Calibri" w:eastAsia="Times New Roman" w:hAnsi="Calibri" w:cs="Times New Roman"/>
      <w:lang/>
    </w:rPr>
  </w:style>
  <w:style w:type="paragraph" w:styleId="a5">
    <w:name w:val="footer"/>
    <w:basedOn w:val="a"/>
    <w:link w:val="a6"/>
    <w:uiPriority w:val="99"/>
    <w:unhideWhenUsed/>
    <w:rsid w:val="00306B6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6B6D"/>
    <w:rPr>
      <w:rFonts w:ascii="Calibri" w:eastAsia="Times New Roman" w:hAnsi="Calibri" w:cs="Times New Roman"/>
      <w:lang w:eastAsia="en-US"/>
    </w:rPr>
  </w:style>
  <w:style w:type="character" w:styleId="a7">
    <w:name w:val="annotation reference"/>
    <w:uiPriority w:val="99"/>
    <w:semiHidden/>
    <w:unhideWhenUsed/>
    <w:rsid w:val="00306B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6B6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6B6D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0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2018-10-01T11:16:00Z</dcterms:created>
  <dcterms:modified xsi:type="dcterms:W3CDTF">2018-10-01T12:01:00Z</dcterms:modified>
</cp:coreProperties>
</file>